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CC" w:rsidRPr="009B7DCC" w:rsidRDefault="009B7DCC" w:rsidP="009B7D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«Славянский сельскохозяйственный техникум»</w:t>
      </w:r>
    </w:p>
    <w:p w:rsidR="009B7DCC" w:rsidRPr="009B7DCC" w:rsidRDefault="009B7DCC" w:rsidP="009B7D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DCC" w:rsidRPr="009B7DCC" w:rsidRDefault="009B7DCC" w:rsidP="009B7D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проведения семинарского занятия</w:t>
      </w:r>
    </w:p>
    <w:p w:rsidR="009B7DCC" w:rsidRPr="009B7DCC" w:rsidRDefault="009B7DCC" w:rsidP="009B7D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4083"/>
        <w:gridCol w:w="2997"/>
      </w:tblGrid>
      <w:tr w:rsidR="009B7DCC" w:rsidRPr="009B7DCC" w:rsidTr="00BE27CF">
        <w:tc>
          <w:tcPr>
            <w:tcW w:w="1686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1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1403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9B7DCC" w:rsidRPr="009B7DCC" w:rsidTr="00BE27CF">
        <w:tc>
          <w:tcPr>
            <w:tcW w:w="1686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314" w:type="pct"/>
            <w:gridSpan w:val="2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7DCC" w:rsidRPr="009B7DCC" w:rsidTr="00BE27CF">
        <w:tc>
          <w:tcPr>
            <w:tcW w:w="1686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314" w:type="pct"/>
            <w:gridSpan w:val="2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7DCC" w:rsidRPr="009B7DCC" w:rsidTr="00BE27CF">
        <w:tc>
          <w:tcPr>
            <w:tcW w:w="1686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посещения</w:t>
            </w:r>
          </w:p>
        </w:tc>
        <w:tc>
          <w:tcPr>
            <w:tcW w:w="3314" w:type="pct"/>
            <w:gridSpan w:val="2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7DCC" w:rsidRPr="009B7DCC" w:rsidTr="00BE27CF">
        <w:tc>
          <w:tcPr>
            <w:tcW w:w="1686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9B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посетившего</w:t>
            </w:r>
            <w:proofErr w:type="gramEnd"/>
            <w:r w:rsidRPr="009B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3314" w:type="pct"/>
            <w:gridSpan w:val="2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624"/>
        <w:gridCol w:w="4418"/>
        <w:gridCol w:w="312"/>
        <w:gridCol w:w="5328"/>
      </w:tblGrid>
      <w:tr w:rsidR="009B7DCC" w:rsidRPr="009B7DCC" w:rsidTr="0098385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  <w:vAlign w:val="center"/>
          </w:tcPr>
          <w:p w:rsidR="009B7DCC" w:rsidRPr="009B7DCC" w:rsidRDefault="009B7DCC" w:rsidP="009B7DCC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9B7DCC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 w:rsidRPr="009B7DCC"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214" w:type="pct"/>
            <w:gridSpan w:val="2"/>
            <w:vAlign w:val="center"/>
          </w:tcPr>
          <w:p w:rsidR="009B7DCC" w:rsidRPr="009B7DCC" w:rsidRDefault="009B7DCC" w:rsidP="009B7DCC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</w:rPr>
              <w:t>Параметры</w:t>
            </w:r>
          </w:p>
        </w:tc>
        <w:tc>
          <w:tcPr>
            <w:tcW w:w="2494" w:type="pct"/>
            <w:vAlign w:val="center"/>
          </w:tcPr>
          <w:p w:rsidR="009B7DCC" w:rsidRPr="009B7DCC" w:rsidRDefault="009B7DCC" w:rsidP="009B7DCC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</w:rPr>
              <w:t>Комментарии</w:t>
            </w:r>
          </w:p>
        </w:tc>
      </w:tr>
      <w:tr w:rsidR="009B7DCC" w:rsidRPr="009B7DCC" w:rsidTr="0098385B">
        <w:tc>
          <w:tcPr>
            <w:tcW w:w="292" w:type="pct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1.</w:t>
            </w:r>
          </w:p>
        </w:tc>
        <w:tc>
          <w:tcPr>
            <w:tcW w:w="4708" w:type="pct"/>
            <w:gridSpan w:val="3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Содержание семинарского занятия:</w:t>
            </w: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соответствие тематическому плану  и рабочей программе курса;</w:t>
            </w:r>
          </w:p>
        </w:tc>
        <w:tc>
          <w:tcPr>
            <w:tcW w:w="2494" w:type="pct"/>
            <w:vMerge w:val="restar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качество плана (</w:t>
            </w:r>
            <w:proofErr w:type="gramStart"/>
            <w:r w:rsidRPr="009B7DCC">
              <w:rPr>
                <w:rFonts w:ascii="Times New Roman" w:eastAsia="Calibri" w:hAnsi="Times New Roman" w:cs="Times New Roman"/>
              </w:rPr>
              <w:t>полный</w:t>
            </w:r>
            <w:proofErr w:type="gramEnd"/>
            <w:r w:rsidRPr="009B7DCC">
              <w:rPr>
                <w:rFonts w:ascii="Times New Roman" w:eastAsia="Calibri" w:hAnsi="Times New Roman" w:cs="Times New Roman"/>
              </w:rPr>
              <w:t>, детальный, перегруженный и т.п.);</w:t>
            </w:r>
          </w:p>
        </w:tc>
        <w:tc>
          <w:tcPr>
            <w:tcW w:w="2494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 xml:space="preserve">отчетливость постановки цели </w:t>
            </w:r>
          </w:p>
        </w:tc>
        <w:tc>
          <w:tcPr>
            <w:tcW w:w="2494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обсуждение дискуссионных вопросов</w:t>
            </w:r>
          </w:p>
        </w:tc>
        <w:tc>
          <w:tcPr>
            <w:tcW w:w="2494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рассмотрение обсуждаемых вопросов с позиций современных достижений науки, техники и т.п.</w:t>
            </w:r>
          </w:p>
        </w:tc>
        <w:tc>
          <w:tcPr>
            <w:tcW w:w="2494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раскрытие органического единства теории и практики</w:t>
            </w:r>
          </w:p>
        </w:tc>
        <w:tc>
          <w:tcPr>
            <w:tcW w:w="2494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профессиональная направленность семинарского занятия, связь обсуждаемого материала с профилем подготовки студентов</w:t>
            </w:r>
          </w:p>
        </w:tc>
        <w:tc>
          <w:tcPr>
            <w:tcW w:w="2494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реализация в содержании урока внутри и междисциплинарных связей</w:t>
            </w:r>
          </w:p>
        </w:tc>
        <w:tc>
          <w:tcPr>
            <w:tcW w:w="2494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2.</w:t>
            </w:r>
          </w:p>
        </w:tc>
        <w:tc>
          <w:tcPr>
            <w:tcW w:w="4708" w:type="pct"/>
            <w:gridSpan w:val="3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Методика проведения семинарского занятия</w:t>
            </w: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дидактическая обоснованность и правильность выбора используемой формы проведения семинара</w:t>
            </w:r>
          </w:p>
        </w:tc>
        <w:tc>
          <w:tcPr>
            <w:tcW w:w="2494" w:type="pct"/>
            <w:vMerge w:val="restar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логическая последовательность построения семинара</w:t>
            </w:r>
          </w:p>
        </w:tc>
        <w:tc>
          <w:tcPr>
            <w:tcW w:w="2494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использование методов активизации мышления студентов</w:t>
            </w:r>
          </w:p>
        </w:tc>
        <w:tc>
          <w:tcPr>
            <w:tcW w:w="2494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использование приемов закрепления полученной информации</w:t>
            </w:r>
          </w:p>
        </w:tc>
        <w:tc>
          <w:tcPr>
            <w:tcW w:w="2494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 xml:space="preserve">использование эффективных методов </w:t>
            </w:r>
            <w:proofErr w:type="gramStart"/>
            <w:r w:rsidRPr="009B7DCC">
              <w:rPr>
                <w:rFonts w:ascii="Times New Roman" w:eastAsia="Calibri" w:hAnsi="Times New Roman" w:cs="Times New Roman"/>
              </w:rPr>
              <w:t>контроля за</w:t>
            </w:r>
            <w:proofErr w:type="gramEnd"/>
            <w:r w:rsidRPr="009B7DCC">
              <w:rPr>
                <w:rFonts w:ascii="Times New Roman" w:eastAsia="Calibri" w:hAnsi="Times New Roman" w:cs="Times New Roman"/>
              </w:rPr>
              <w:t xml:space="preserve"> ходом и результатами выполнения студентами заданий семинарского занятия</w:t>
            </w:r>
          </w:p>
        </w:tc>
        <w:tc>
          <w:tcPr>
            <w:tcW w:w="2494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использование технических средств обучения и наглядных пособий</w:t>
            </w:r>
          </w:p>
        </w:tc>
        <w:tc>
          <w:tcPr>
            <w:tcW w:w="2494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3.</w:t>
            </w:r>
          </w:p>
        </w:tc>
        <w:tc>
          <w:tcPr>
            <w:tcW w:w="4708" w:type="pct"/>
            <w:gridSpan w:val="3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Организация семинарского занятия</w:t>
            </w: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наличие плана семинарского занятия</w:t>
            </w:r>
          </w:p>
        </w:tc>
        <w:tc>
          <w:tcPr>
            <w:tcW w:w="2494" w:type="pct"/>
            <w:vMerge w:val="restar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 xml:space="preserve">четкость начала семинарского занятия </w:t>
            </w:r>
          </w:p>
        </w:tc>
        <w:tc>
          <w:tcPr>
            <w:tcW w:w="2494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 xml:space="preserve">четкость окончания семинарского занятия </w:t>
            </w:r>
          </w:p>
        </w:tc>
        <w:tc>
          <w:tcPr>
            <w:tcW w:w="2494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посещаемость семинара студентами</w:t>
            </w:r>
          </w:p>
        </w:tc>
        <w:tc>
          <w:tcPr>
            <w:tcW w:w="2494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дисциплина на семинарском занятии</w:t>
            </w:r>
          </w:p>
        </w:tc>
        <w:tc>
          <w:tcPr>
            <w:tcW w:w="2494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подготовка студентов к семинарскому занятию</w:t>
            </w:r>
          </w:p>
        </w:tc>
        <w:tc>
          <w:tcPr>
            <w:tcW w:w="2494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3.7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рациональность распределения времени на уроке</w:t>
            </w:r>
          </w:p>
        </w:tc>
        <w:tc>
          <w:tcPr>
            <w:tcW w:w="2494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3.8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 xml:space="preserve">наличие необходимого количества сборников и других учебных изданий, обеспечивающих самостоятельную работу студентов при </w:t>
            </w:r>
            <w:r w:rsidRPr="009B7DCC">
              <w:rPr>
                <w:rFonts w:ascii="Times New Roman" w:eastAsia="Calibri" w:hAnsi="Times New Roman" w:cs="Times New Roman"/>
              </w:rPr>
              <w:lastRenderedPageBreak/>
              <w:t>подготовке к семинарскому занятию</w:t>
            </w:r>
          </w:p>
        </w:tc>
        <w:tc>
          <w:tcPr>
            <w:tcW w:w="2494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lastRenderedPageBreak/>
              <w:t>3.9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наличие необходимых средств наглядности и технических средств</w:t>
            </w:r>
          </w:p>
        </w:tc>
        <w:tc>
          <w:tcPr>
            <w:tcW w:w="2494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 xml:space="preserve">4. </w:t>
            </w:r>
          </w:p>
        </w:tc>
        <w:tc>
          <w:tcPr>
            <w:tcW w:w="4708" w:type="pct"/>
            <w:gridSpan w:val="3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Руководство работой студентов на семинарском занятии</w:t>
            </w: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 xml:space="preserve">осуществление </w:t>
            </w:r>
            <w:proofErr w:type="gramStart"/>
            <w:r w:rsidRPr="009B7DCC">
              <w:rPr>
                <w:rFonts w:ascii="Times New Roman" w:eastAsia="Calibri" w:hAnsi="Times New Roman" w:cs="Times New Roman"/>
              </w:rPr>
              <w:t>контроля за</w:t>
            </w:r>
            <w:proofErr w:type="gramEnd"/>
            <w:r w:rsidRPr="009B7DCC">
              <w:rPr>
                <w:rFonts w:ascii="Times New Roman" w:eastAsia="Calibri" w:hAnsi="Times New Roman" w:cs="Times New Roman"/>
              </w:rPr>
              <w:t xml:space="preserve"> подготовкой студентами материалов, отражающих результаты самостоятельной работы с литературой до семинара и в ходе его проведения</w:t>
            </w:r>
          </w:p>
        </w:tc>
        <w:tc>
          <w:tcPr>
            <w:tcW w:w="2494" w:type="pct"/>
            <w:vMerge w:val="restar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мобилизация, организация и активизация деятельности студентов в ходе вступительного слова</w:t>
            </w:r>
          </w:p>
        </w:tc>
        <w:tc>
          <w:tcPr>
            <w:tcW w:w="2494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побуждение студентов к высказыванию, выступлению, анализ выступлений и замечаний, сделанных по ходу семинарского занятия</w:t>
            </w:r>
          </w:p>
        </w:tc>
        <w:tc>
          <w:tcPr>
            <w:tcW w:w="2494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 xml:space="preserve">подведение итогов, корректировка недостатков, оценка работы студентов, советы по улучшению подготовки студентов, ответы на вопросы студентов </w:t>
            </w:r>
          </w:p>
        </w:tc>
        <w:tc>
          <w:tcPr>
            <w:tcW w:w="2494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 xml:space="preserve">управление группой: способность устанавливать контакт со студентами </w:t>
            </w:r>
          </w:p>
        </w:tc>
        <w:tc>
          <w:tcPr>
            <w:tcW w:w="2494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постановка задания к следующему семинарскому занятию</w:t>
            </w:r>
          </w:p>
        </w:tc>
        <w:tc>
          <w:tcPr>
            <w:tcW w:w="2494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5.</w:t>
            </w:r>
          </w:p>
        </w:tc>
        <w:tc>
          <w:tcPr>
            <w:tcW w:w="4708" w:type="pct"/>
            <w:gridSpan w:val="3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Педагогические данные преподавателя</w:t>
            </w: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знание предмета</w:t>
            </w:r>
          </w:p>
        </w:tc>
        <w:tc>
          <w:tcPr>
            <w:tcW w:w="2494" w:type="pct"/>
            <w:vMerge w:val="restar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стиль проведения урока</w:t>
            </w:r>
          </w:p>
        </w:tc>
        <w:tc>
          <w:tcPr>
            <w:tcW w:w="2494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5.3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культура речи, дикция, внешний вид</w:t>
            </w:r>
          </w:p>
        </w:tc>
        <w:tc>
          <w:tcPr>
            <w:tcW w:w="2494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5.4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отношение преподавателя к студентам</w:t>
            </w:r>
          </w:p>
        </w:tc>
        <w:tc>
          <w:tcPr>
            <w:tcW w:w="2494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5.5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отношение студентов к преподавателю</w:t>
            </w:r>
          </w:p>
        </w:tc>
        <w:tc>
          <w:tcPr>
            <w:tcW w:w="2494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6.</w:t>
            </w:r>
          </w:p>
        </w:tc>
        <w:tc>
          <w:tcPr>
            <w:tcW w:w="4708" w:type="pct"/>
            <w:gridSpan w:val="3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Результативности урока</w:t>
            </w: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степень реализации плана семинарского занятия</w:t>
            </w:r>
          </w:p>
        </w:tc>
        <w:tc>
          <w:tcPr>
            <w:tcW w:w="2494" w:type="pct"/>
            <w:vMerge w:val="restar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6.2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степень полноты и детальности рассмотрения основных вопросов</w:t>
            </w:r>
          </w:p>
        </w:tc>
        <w:tc>
          <w:tcPr>
            <w:tcW w:w="2494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2214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информационно-познавательная ценность семинара</w:t>
            </w:r>
          </w:p>
        </w:tc>
        <w:tc>
          <w:tcPr>
            <w:tcW w:w="2494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  <w:tcBorders>
              <w:bottom w:val="single" w:sz="4" w:space="0" w:color="auto"/>
            </w:tcBorders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6.4</w:t>
            </w:r>
          </w:p>
        </w:tc>
        <w:tc>
          <w:tcPr>
            <w:tcW w:w="2214" w:type="pct"/>
            <w:gridSpan w:val="2"/>
            <w:tcBorders>
              <w:bottom w:val="single" w:sz="4" w:space="0" w:color="auto"/>
            </w:tcBorders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воспитательное воздействие семинара</w:t>
            </w:r>
          </w:p>
        </w:tc>
        <w:tc>
          <w:tcPr>
            <w:tcW w:w="2494" w:type="pct"/>
            <w:vMerge/>
            <w:tcBorders>
              <w:bottom w:val="single" w:sz="4" w:space="0" w:color="auto"/>
            </w:tcBorders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Выводы и предложения</w:t>
            </w: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B7DCC" w:rsidRPr="009B7DCC" w:rsidTr="0098385B">
        <w:tc>
          <w:tcPr>
            <w:tcW w:w="2360" w:type="pct"/>
            <w:gridSpan w:val="2"/>
            <w:shd w:val="clear" w:color="auto" w:fill="D9D9D9" w:themeFill="background1" w:themeFillShade="D9"/>
          </w:tcPr>
          <w:p w:rsidR="009B7DCC" w:rsidRPr="009B7DCC" w:rsidRDefault="009B7DCC" w:rsidP="009B7DCC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DCC">
              <w:rPr>
                <w:rFonts w:ascii="Times New Roman" w:eastAsia="Times New Roman" w:hAnsi="Times New Roman" w:cs="Times New Roman"/>
                <w:b/>
              </w:rPr>
              <w:t>Положительные моменты учебного занятия</w:t>
            </w:r>
          </w:p>
        </w:tc>
        <w:tc>
          <w:tcPr>
            <w:tcW w:w="2640" w:type="pct"/>
            <w:gridSpan w:val="2"/>
            <w:shd w:val="clear" w:color="auto" w:fill="D9D9D9" w:themeFill="background1" w:themeFillShade="D9"/>
          </w:tcPr>
          <w:p w:rsidR="009B7DCC" w:rsidRPr="009B7DCC" w:rsidRDefault="009B7DCC" w:rsidP="009B7DCC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DCC">
              <w:rPr>
                <w:rFonts w:ascii="Times New Roman" w:eastAsia="Times New Roman" w:hAnsi="Times New Roman" w:cs="Times New Roman"/>
                <w:b/>
              </w:rPr>
              <w:t>Замечания и предложения</w:t>
            </w:r>
          </w:p>
        </w:tc>
      </w:tr>
      <w:tr w:rsidR="009B7DCC" w:rsidRPr="009B7DCC" w:rsidTr="0098385B">
        <w:trPr>
          <w:trHeight w:val="516"/>
        </w:trPr>
        <w:tc>
          <w:tcPr>
            <w:tcW w:w="2360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8385B" w:rsidRDefault="0098385B" w:rsidP="009B7DCC">
            <w:pPr>
              <w:rPr>
                <w:rFonts w:ascii="Times New Roman" w:eastAsia="Calibri" w:hAnsi="Times New Roman" w:cs="Times New Roman"/>
              </w:rPr>
            </w:pPr>
          </w:p>
          <w:p w:rsidR="0098385B" w:rsidRPr="009B7DCC" w:rsidRDefault="0098385B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0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tbl>
      <w:tblPr>
        <w:tblW w:w="4944" w:type="pct"/>
        <w:jc w:val="center"/>
        <w:tblLook w:val="01E0" w:firstRow="1" w:lastRow="1" w:firstColumn="1" w:lastColumn="1" w:noHBand="0" w:noVBand="0"/>
      </w:tblPr>
      <w:tblGrid>
        <w:gridCol w:w="4073"/>
        <w:gridCol w:w="63"/>
        <w:gridCol w:w="6426"/>
      </w:tblGrid>
      <w:tr w:rsidR="009B7DCC" w:rsidRPr="009B7DCC" w:rsidTr="00BE27CF">
        <w:trPr>
          <w:jc w:val="center"/>
        </w:trPr>
        <w:tc>
          <w:tcPr>
            <w:tcW w:w="1928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</w:p>
          <w:p w:rsidR="009B7DCC" w:rsidRPr="009B7DCC" w:rsidRDefault="009B7DCC" w:rsidP="009B7D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9B7DCC">
              <w:rPr>
                <w:rFonts w:ascii="Times New Roman" w:eastAsia="Times New Roman" w:hAnsi="Times New Roman" w:cs="Times New Roman"/>
                <w:b/>
              </w:rPr>
              <w:t>Подпись преподавателя</w:t>
            </w:r>
          </w:p>
        </w:tc>
        <w:tc>
          <w:tcPr>
            <w:tcW w:w="30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9B7DCC" w:rsidRPr="009B7DCC" w:rsidTr="00BE27CF">
        <w:trPr>
          <w:jc w:val="center"/>
        </w:trPr>
        <w:tc>
          <w:tcPr>
            <w:tcW w:w="1928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9B7DCC" w:rsidRPr="009B7DCC" w:rsidTr="00BE27CF">
        <w:trPr>
          <w:jc w:val="center"/>
        </w:trPr>
        <w:tc>
          <w:tcPr>
            <w:tcW w:w="1958" w:type="pct"/>
            <w:gridSpan w:val="2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9B7DCC">
              <w:rPr>
                <w:rFonts w:ascii="Times New Roman" w:eastAsia="Times New Roman" w:hAnsi="Times New Roman" w:cs="Times New Roman"/>
                <w:b/>
              </w:rPr>
              <w:t xml:space="preserve">Подпись </w:t>
            </w:r>
            <w:proofErr w:type="gramStart"/>
            <w:r w:rsidRPr="009B7DCC">
              <w:rPr>
                <w:rFonts w:ascii="Times New Roman" w:eastAsia="Times New Roman" w:hAnsi="Times New Roman" w:cs="Times New Roman"/>
                <w:b/>
              </w:rPr>
              <w:t>посетившего</w:t>
            </w:r>
            <w:proofErr w:type="gramEnd"/>
            <w:r w:rsidRPr="009B7DCC">
              <w:rPr>
                <w:rFonts w:ascii="Times New Roman" w:eastAsia="Times New Roman" w:hAnsi="Times New Roman" w:cs="Times New Roman"/>
                <w:b/>
              </w:rPr>
              <w:t xml:space="preserve"> семинар</w:t>
            </w:r>
          </w:p>
        </w:tc>
        <w:tc>
          <w:tcPr>
            <w:tcW w:w="3042" w:type="pct"/>
            <w:tcBorders>
              <w:bottom w:val="single" w:sz="4" w:space="0" w:color="auto"/>
            </w:tcBorders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 w:firstLine="40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7DCC" w:rsidRPr="009B7DCC" w:rsidRDefault="009B7DCC" w:rsidP="009B7DCC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9B7DCC" w:rsidRPr="009B7DCC" w:rsidSect="009B7DCC">
      <w:pgSz w:w="11906" w:h="16838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81" w:rsidRDefault="000D4381" w:rsidP="009B7DCC">
      <w:pPr>
        <w:spacing w:after="0" w:line="240" w:lineRule="auto"/>
      </w:pPr>
      <w:r>
        <w:separator/>
      </w:r>
    </w:p>
  </w:endnote>
  <w:endnote w:type="continuationSeparator" w:id="0">
    <w:p w:rsidR="000D4381" w:rsidRDefault="000D4381" w:rsidP="009B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81" w:rsidRDefault="000D4381" w:rsidP="009B7DCC">
      <w:pPr>
        <w:spacing w:after="0" w:line="240" w:lineRule="auto"/>
      </w:pPr>
      <w:r>
        <w:separator/>
      </w:r>
    </w:p>
  </w:footnote>
  <w:footnote w:type="continuationSeparator" w:id="0">
    <w:p w:rsidR="000D4381" w:rsidRDefault="000D4381" w:rsidP="009B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F4A2F"/>
    <w:multiLevelType w:val="hybridMultilevel"/>
    <w:tmpl w:val="71E60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CC"/>
    <w:rsid w:val="0008361B"/>
    <w:rsid w:val="000B0ED1"/>
    <w:rsid w:val="000D4381"/>
    <w:rsid w:val="00110FC9"/>
    <w:rsid w:val="004623AE"/>
    <w:rsid w:val="004A44BD"/>
    <w:rsid w:val="00661294"/>
    <w:rsid w:val="0098385B"/>
    <w:rsid w:val="009857CE"/>
    <w:rsid w:val="009B7DCC"/>
    <w:rsid w:val="00BE27CF"/>
    <w:rsid w:val="00C050BF"/>
    <w:rsid w:val="00CB502F"/>
    <w:rsid w:val="00CF70C1"/>
    <w:rsid w:val="00D5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DC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DCC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DC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B7DCC"/>
    <w:pPr>
      <w:keepNext/>
      <w:keepLines/>
      <w:widowControl w:val="0"/>
      <w:autoSpaceDE w:val="0"/>
      <w:autoSpaceDN w:val="0"/>
      <w:adjustRightInd w:val="0"/>
      <w:spacing w:after="0" w:line="240" w:lineRule="auto"/>
      <w:ind w:firstLine="85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7DCC"/>
  </w:style>
  <w:style w:type="character" w:customStyle="1" w:styleId="30">
    <w:name w:val="Заголовок 3 Знак"/>
    <w:basedOn w:val="a0"/>
    <w:link w:val="3"/>
    <w:uiPriority w:val="9"/>
    <w:rsid w:val="009B7D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aliases w:val="Верхний колонтитул первой страницы"/>
    <w:basedOn w:val="a"/>
    <w:link w:val="a4"/>
    <w:uiPriority w:val="99"/>
    <w:unhideWhenUsed/>
    <w:rsid w:val="009B7DC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uiPriority w:val="99"/>
    <w:rsid w:val="009B7DCC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9B7DC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9B7DCC"/>
    <w:rPr>
      <w:rFonts w:ascii="Times New Roman" w:hAnsi="Times New Roman" w:cs="Times New Roman"/>
      <w:sz w:val="28"/>
      <w:szCs w:val="28"/>
    </w:rPr>
  </w:style>
  <w:style w:type="character" w:styleId="a7">
    <w:name w:val="page number"/>
    <w:rsid w:val="009B7DCC"/>
  </w:style>
  <w:style w:type="paragraph" w:styleId="a8">
    <w:name w:val="Normal (Web)"/>
    <w:basedOn w:val="a"/>
    <w:rsid w:val="009B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rsid w:val="009B7D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B7D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 + Курсив"/>
    <w:basedOn w:val="a9"/>
    <w:rsid w:val="009B7D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9B7DCC"/>
    <w:pPr>
      <w:widowControl w:val="0"/>
      <w:shd w:val="clear" w:color="auto" w:fill="FFFFFF"/>
      <w:spacing w:after="60" w:line="0" w:lineRule="atLeas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9B7DCC"/>
    <w:pPr>
      <w:widowControl w:val="0"/>
      <w:shd w:val="clear" w:color="auto" w:fill="FFFFFF"/>
      <w:spacing w:after="60" w:line="0" w:lineRule="atLeast"/>
      <w:ind w:hanging="1620"/>
    </w:pPr>
    <w:rPr>
      <w:rFonts w:ascii="Times New Roman" w:eastAsia="Times New Roman" w:hAnsi="Times New Roman" w:cs="Times New Roman"/>
      <w:b/>
      <w:bCs/>
    </w:rPr>
  </w:style>
  <w:style w:type="paragraph" w:styleId="ab">
    <w:name w:val="List Paragraph"/>
    <w:basedOn w:val="a"/>
    <w:uiPriority w:val="34"/>
    <w:qFormat/>
    <w:rsid w:val="009B7DCC"/>
    <w:pPr>
      <w:spacing w:after="0" w:line="240" w:lineRule="auto"/>
      <w:ind w:left="720" w:firstLine="709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9B7D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9B7DCC"/>
    <w:pPr>
      <w:widowControl w:val="0"/>
      <w:shd w:val="clear" w:color="auto" w:fill="FFFFFF"/>
      <w:spacing w:before="180" w:after="300" w:line="0" w:lineRule="atLeast"/>
      <w:ind w:firstLine="5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Основной текст + Полужирный"/>
    <w:basedOn w:val="a9"/>
    <w:rsid w:val="009B7D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d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2">
    <w:name w:val="Сетка таблицы3"/>
    <w:basedOn w:val="a1"/>
    <w:next w:val="ad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B7DCC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DCC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9B7DCC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d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"/>
    <w:semiHidden/>
    <w:rsid w:val="009B7DC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DC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DCC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DC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B7DCC"/>
    <w:pPr>
      <w:keepNext/>
      <w:keepLines/>
      <w:widowControl w:val="0"/>
      <w:autoSpaceDE w:val="0"/>
      <w:autoSpaceDN w:val="0"/>
      <w:adjustRightInd w:val="0"/>
      <w:spacing w:after="0" w:line="240" w:lineRule="auto"/>
      <w:ind w:firstLine="85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7DCC"/>
  </w:style>
  <w:style w:type="character" w:customStyle="1" w:styleId="30">
    <w:name w:val="Заголовок 3 Знак"/>
    <w:basedOn w:val="a0"/>
    <w:link w:val="3"/>
    <w:uiPriority w:val="9"/>
    <w:rsid w:val="009B7D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aliases w:val="Верхний колонтитул первой страницы"/>
    <w:basedOn w:val="a"/>
    <w:link w:val="a4"/>
    <w:uiPriority w:val="99"/>
    <w:unhideWhenUsed/>
    <w:rsid w:val="009B7DC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uiPriority w:val="99"/>
    <w:rsid w:val="009B7DCC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9B7DC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9B7DCC"/>
    <w:rPr>
      <w:rFonts w:ascii="Times New Roman" w:hAnsi="Times New Roman" w:cs="Times New Roman"/>
      <w:sz w:val="28"/>
      <w:szCs w:val="28"/>
    </w:rPr>
  </w:style>
  <w:style w:type="character" w:styleId="a7">
    <w:name w:val="page number"/>
    <w:rsid w:val="009B7DCC"/>
  </w:style>
  <w:style w:type="paragraph" w:styleId="a8">
    <w:name w:val="Normal (Web)"/>
    <w:basedOn w:val="a"/>
    <w:rsid w:val="009B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rsid w:val="009B7D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B7D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 + Курсив"/>
    <w:basedOn w:val="a9"/>
    <w:rsid w:val="009B7D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9B7DCC"/>
    <w:pPr>
      <w:widowControl w:val="0"/>
      <w:shd w:val="clear" w:color="auto" w:fill="FFFFFF"/>
      <w:spacing w:after="60" w:line="0" w:lineRule="atLeas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9B7DCC"/>
    <w:pPr>
      <w:widowControl w:val="0"/>
      <w:shd w:val="clear" w:color="auto" w:fill="FFFFFF"/>
      <w:spacing w:after="60" w:line="0" w:lineRule="atLeast"/>
      <w:ind w:hanging="1620"/>
    </w:pPr>
    <w:rPr>
      <w:rFonts w:ascii="Times New Roman" w:eastAsia="Times New Roman" w:hAnsi="Times New Roman" w:cs="Times New Roman"/>
      <w:b/>
      <w:bCs/>
    </w:rPr>
  </w:style>
  <w:style w:type="paragraph" w:styleId="ab">
    <w:name w:val="List Paragraph"/>
    <w:basedOn w:val="a"/>
    <w:uiPriority w:val="34"/>
    <w:qFormat/>
    <w:rsid w:val="009B7DCC"/>
    <w:pPr>
      <w:spacing w:after="0" w:line="240" w:lineRule="auto"/>
      <w:ind w:left="720" w:firstLine="709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9B7D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9B7DCC"/>
    <w:pPr>
      <w:widowControl w:val="0"/>
      <w:shd w:val="clear" w:color="auto" w:fill="FFFFFF"/>
      <w:spacing w:before="180" w:after="300" w:line="0" w:lineRule="atLeast"/>
      <w:ind w:firstLine="5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Основной текст + Полужирный"/>
    <w:basedOn w:val="a9"/>
    <w:rsid w:val="009B7D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d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2">
    <w:name w:val="Сетка таблицы3"/>
    <w:basedOn w:val="a1"/>
    <w:next w:val="ad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B7DCC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DCC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9B7DCC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d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"/>
    <w:semiHidden/>
    <w:rsid w:val="009B7DC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FCB8-9AD4-446D-84F5-D3B0373B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3</cp:revision>
  <cp:lastPrinted>2016-02-09T04:23:00Z</cp:lastPrinted>
  <dcterms:created xsi:type="dcterms:W3CDTF">2016-09-08T14:45:00Z</dcterms:created>
  <dcterms:modified xsi:type="dcterms:W3CDTF">2016-09-08T14:47:00Z</dcterms:modified>
</cp:coreProperties>
</file>